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E0898" w:rsidRDefault="00837023">
      <w:pPr>
        <w:pStyle w:val="pr"/>
      </w:pPr>
      <w:r>
        <w:rPr>
          <w:rStyle w:val="s0"/>
        </w:rPr>
        <w:t>Қазақстан Республикасы</w:t>
      </w:r>
    </w:p>
    <w:p w:rsidR="00CE0898" w:rsidRDefault="00837023">
      <w:pPr>
        <w:pStyle w:val="pr"/>
      </w:pPr>
      <w:r>
        <w:rPr>
          <w:rStyle w:val="s0"/>
        </w:rPr>
        <w:t>Қаржы министрiнiң</w:t>
      </w:r>
    </w:p>
    <w:p w:rsidR="00CE0898" w:rsidRDefault="00837023">
      <w:pPr>
        <w:pStyle w:val="pr"/>
      </w:pPr>
      <w:r>
        <w:rPr>
          <w:rStyle w:val="s0"/>
        </w:rPr>
        <w:t>2017 жылғы 1 тамыздағы</w:t>
      </w:r>
    </w:p>
    <w:p w:rsidR="00CE0898" w:rsidRDefault="00837023">
      <w:pPr>
        <w:pStyle w:val="pr"/>
      </w:pPr>
      <w:r>
        <w:rPr>
          <w:rStyle w:val="s0"/>
        </w:rPr>
        <w:t xml:space="preserve">№ 468 </w:t>
      </w:r>
      <w:r w:rsidRPr="000C446D">
        <w:t>бұйрығына</w:t>
      </w:r>
    </w:p>
    <w:p w:rsidR="00CE0898" w:rsidRDefault="00837023">
      <w:pPr>
        <w:pStyle w:val="pr"/>
      </w:pPr>
      <w:r>
        <w:rPr>
          <w:rStyle w:val="s0"/>
        </w:rPr>
        <w:t>6-қосымша</w:t>
      </w:r>
    </w:p>
    <w:p w:rsidR="00CE0898" w:rsidRDefault="00837023">
      <w:pPr>
        <w:pStyle w:val="pj"/>
      </w:pPr>
      <w:r>
        <w:t> </w:t>
      </w:r>
    </w:p>
    <w:p w:rsidR="00CE0898" w:rsidRDefault="00837023">
      <w:pPr>
        <w:pStyle w:val="pj"/>
      </w:pPr>
      <w:r>
        <w:rPr>
          <w:rStyle w:val="s0"/>
        </w:rPr>
        <w:t> </w:t>
      </w:r>
    </w:p>
    <w:p w:rsidR="00CE0898" w:rsidRDefault="00837023">
      <w:pPr>
        <w:pStyle w:val="pr"/>
      </w:pPr>
      <w:r>
        <w:t>Әкімшілік деректерді жинауға</w:t>
      </w:r>
    </w:p>
    <w:p w:rsidR="00CE0898" w:rsidRDefault="00837023">
      <w:pPr>
        <w:pStyle w:val="pr"/>
      </w:pPr>
      <w:r>
        <w:t>арналған нысан</w:t>
      </w:r>
    </w:p>
    <w:p w:rsidR="00CE0898" w:rsidRDefault="00837023">
      <w:pPr>
        <w:pStyle w:val="pc"/>
      </w:pPr>
      <w:r>
        <w:rPr>
          <w:b/>
          <w:bCs/>
        </w:rPr>
        <w:t> </w:t>
      </w:r>
    </w:p>
    <w:p w:rsidR="00CE0898" w:rsidRDefault="00837023">
      <w:pPr>
        <w:pStyle w:val="pc"/>
      </w:pPr>
      <w:r>
        <w:rPr>
          <w:b/>
          <w:bCs/>
        </w:rPr>
        <w:t>Қайта ұйымдастыру кезіндегі бухгалтерлік баланс 20___ жылғы «___» ___________ есепті кезең</w:t>
      </w:r>
    </w:p>
    <w:p w:rsidR="00CE0898" w:rsidRDefault="00837023">
      <w:pPr>
        <w:pStyle w:val="pc"/>
      </w:pPr>
      <w:r>
        <w:rPr>
          <w:b/>
          <w:bCs/>
        </w:rPr>
        <w:t> </w:t>
      </w:r>
    </w:p>
    <w:p w:rsidR="00CE0898" w:rsidRDefault="00837023">
      <w:pPr>
        <w:pStyle w:val="pj"/>
      </w:pPr>
      <w:r>
        <w:t>Индексі: ҚЕ-6 нысан</w:t>
      </w:r>
    </w:p>
    <w:p w:rsidR="00CE0898" w:rsidRDefault="00837023">
      <w:pPr>
        <w:pStyle w:val="pj"/>
      </w:pPr>
      <w:r>
        <w:t>Кезеңділігі: жартыжылдық, жылдық</w:t>
      </w:r>
    </w:p>
    <w:p w:rsidR="00CE0898" w:rsidRDefault="00837023">
      <w:pPr>
        <w:pStyle w:val="pj"/>
      </w:pPr>
      <w:r>
        <w:t>Әкімшілік мәліметтер нысаны интернет-ресурста орналастырылған:</w:t>
      </w:r>
    </w:p>
    <w:p w:rsidR="00CE0898" w:rsidRDefault="00837023">
      <w:pPr>
        <w:pStyle w:val="pj"/>
      </w:pPr>
      <w:r>
        <w:t>www. mіnfіn.gov.kz</w:t>
      </w:r>
    </w:p>
    <w:p w:rsidR="00CE0898" w:rsidRDefault="00837023">
      <w:pPr>
        <w:pStyle w:val="pj"/>
      </w:pPr>
      <w:r>
        <w:t>Білдіретін тұлғалар тобы:</w:t>
      </w:r>
    </w:p>
    <w:p w:rsidR="00CE0898" w:rsidRDefault="00837023">
      <w:pPr>
        <w:pStyle w:val="pj"/>
      </w:pPr>
      <w:r>
        <w:t xml:space="preserve">____________________________________________________________________ </w:t>
      </w:r>
    </w:p>
    <w:p w:rsidR="00CE0898" w:rsidRDefault="00837023">
      <w:pPr>
        <w:pStyle w:val="pj"/>
      </w:pPr>
      <w:r>
        <w:t xml:space="preserve">               (мемлекеттік мекеме, аудандық маңызы бар қалалар, ауылдар, кенттер, </w:t>
      </w:r>
    </w:p>
    <w:p w:rsidR="00CE0898" w:rsidRDefault="00837023">
      <w:pPr>
        <w:pStyle w:val="pj"/>
      </w:pPr>
      <w:r>
        <w:t>                                   ауылдық округтер әкімдерінің аппараттары)</w:t>
      </w:r>
    </w:p>
    <w:p w:rsidR="00CE0898" w:rsidRDefault="00837023">
      <w:pPr>
        <w:pStyle w:val="pj"/>
      </w:pPr>
      <w:r>
        <w:t> Қайда ұсынылады:</w:t>
      </w:r>
    </w:p>
    <w:p w:rsidR="00CE0898" w:rsidRDefault="00837023">
      <w:pPr>
        <w:pStyle w:val="pj"/>
      </w:pPr>
      <w:r>
        <w:t>____________________________________________________________________</w:t>
      </w:r>
    </w:p>
    <w:p w:rsidR="00CE0898" w:rsidRDefault="00837023">
      <w:pPr>
        <w:pStyle w:val="pj"/>
      </w:pPr>
      <w:r>
        <w:t xml:space="preserve">                (бюджеттік бағдарламалардың әкімшісіне, бюджетті атқару жөніндегі </w:t>
      </w:r>
    </w:p>
    <w:p w:rsidR="00CE0898" w:rsidRDefault="00837023">
      <w:pPr>
        <w:pStyle w:val="pj"/>
      </w:pPr>
      <w:r>
        <w:t>                                                           уәкілетті органға)</w:t>
      </w:r>
    </w:p>
    <w:p w:rsidR="00CE0898" w:rsidRDefault="00837023">
      <w:pPr>
        <w:pStyle w:val="pj"/>
      </w:pPr>
      <w:r>
        <w:t>Ұсыну мерзімі: осы бұйрықпен бекітілген Қаржылық есептілік нысандарын және оларды жасау мен ұсыну қағидаларының 9-тармағына сәйкес мемлекеттік мекемелер үшін бюджеттік бағдарламалар әкімшілері белгілейді.</w:t>
      </w:r>
    </w:p>
    <w:p w:rsidR="00CE0898" w:rsidRDefault="00837023">
      <w:pPr>
        <w:pStyle w:val="pj"/>
      </w:pPr>
      <w:r>
        <w:t>Бюджеттің түрі: _________________</w:t>
      </w:r>
    </w:p>
    <w:p w:rsidR="00CE0898" w:rsidRDefault="00837023">
      <w:pPr>
        <w:pStyle w:val="pj"/>
      </w:pPr>
      <w:r>
        <w:t>Өлшем бірлігі: мың теңге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2"/>
        <w:gridCol w:w="736"/>
        <w:gridCol w:w="1295"/>
        <w:gridCol w:w="1672"/>
      </w:tblGrid>
      <w:tr w:rsidR="00CE0898">
        <w:trPr>
          <w:jc w:val="center"/>
        </w:trPr>
        <w:tc>
          <w:tcPr>
            <w:tcW w:w="3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c"/>
            </w:pPr>
            <w:r>
              <w:t>Активтер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c"/>
            </w:pPr>
            <w:r>
              <w:t>Жол коды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c"/>
            </w:pPr>
            <w:r>
              <w:t>Есепті кезеңнің басында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c"/>
            </w:pPr>
            <w:r>
              <w:t>Қайта ұйымдас тырылу күніне</w:t>
            </w:r>
          </w:p>
        </w:tc>
      </w:tr>
      <w:tr w:rsidR="00CE0898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c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c"/>
            </w:pPr>
            <w:r>
              <w:t>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c"/>
            </w:pPr>
            <w:r>
              <w:t>3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c"/>
            </w:pPr>
            <w:r>
              <w:t>4</w:t>
            </w:r>
          </w:p>
        </w:tc>
      </w:tr>
      <w:tr w:rsidR="00CE0898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"/>
            </w:pPr>
            <w:r>
              <w:t>І. Қысқа мерзімді активтер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</w:tr>
      <w:tr w:rsidR="00CE0898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"/>
            </w:pPr>
            <w:r>
              <w:t>Ақшалай қаражат және олардың баламалары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c"/>
            </w:pPr>
            <w:r>
              <w:t>010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</w:tr>
      <w:tr w:rsidR="00CE0898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"/>
            </w:pPr>
            <w:r>
              <w:t>Қысқа мерзімді қаржылық инвестициялар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c"/>
            </w:pPr>
            <w:r>
              <w:t>011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</w:tr>
      <w:tr w:rsidR="00CE0898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"/>
            </w:pPr>
            <w:r>
              <w:t>Бюджеттік төлемдер бойынша қысқа мерзімді дебиторлық берешек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c"/>
            </w:pPr>
            <w:r>
              <w:t>012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</w:tr>
      <w:tr w:rsidR="00CE0898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"/>
            </w:pPr>
            <w:r>
              <w:t>Бюджетпен есеп айырысу бойынша қысқа мерзімді дебиторлық берешек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c"/>
            </w:pPr>
            <w:r>
              <w:t>013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</w:tr>
      <w:tr w:rsidR="00CE0898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"/>
            </w:pPr>
            <w:r>
              <w:t>Сатып алушылар мен тапсырыс берушілердің қысқа мерзімді дебиторлық берешегі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c"/>
            </w:pPr>
            <w:r>
              <w:t>014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</w:tr>
      <w:tr w:rsidR="00CE0898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"/>
            </w:pPr>
            <w:r>
              <w:t>Ведомстволық есеп айырысулар бойынша қысқа мерзімді дебиторлық берешек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c"/>
            </w:pPr>
            <w:r>
              <w:t>015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</w:tr>
      <w:tr w:rsidR="00CE0898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"/>
            </w:pPr>
            <w:r>
              <w:t>Алынуға тиісті қысқа мерзімді сыйақылар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c"/>
            </w:pPr>
            <w:r>
              <w:t>016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</w:tr>
      <w:tr w:rsidR="00CE0898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"/>
            </w:pPr>
            <w:r>
              <w:t>Қызметкерлердің және өзге де есеп беретін тұлғалардың қысқа мерзімді дебиторлық берешегі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c"/>
            </w:pPr>
            <w:r>
              <w:t>017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</w:tr>
      <w:tr w:rsidR="00CE0898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"/>
            </w:pPr>
            <w:r>
              <w:t>Жалдау бойынша қысқа мерзімді дебиторлық берешек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c"/>
            </w:pPr>
            <w:r>
              <w:t>018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</w:tr>
      <w:tr w:rsidR="00CE0898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"/>
            </w:pPr>
            <w:r>
              <w:lastRenderedPageBreak/>
              <w:t>Өзге қысқа мерзімді дебиторлық берешек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c"/>
            </w:pPr>
            <w:r>
              <w:t>019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</w:tr>
      <w:tr w:rsidR="00CE0898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"/>
            </w:pPr>
            <w:r>
              <w:t>Қорлар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c"/>
            </w:pPr>
            <w:r>
              <w:t>020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</w:tr>
      <w:tr w:rsidR="00CE0898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"/>
            </w:pPr>
            <w:r>
              <w:t>Берілген қысқа мерзімді аванстар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c"/>
            </w:pPr>
            <w:r>
              <w:t>021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</w:tr>
      <w:tr w:rsidR="00CE0898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"/>
            </w:pPr>
            <w:r>
              <w:t>Өзге қысқа мерзімді активтер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c"/>
            </w:pPr>
            <w:r>
              <w:t>022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</w:tr>
      <w:tr w:rsidR="00CE0898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"/>
            </w:pPr>
            <w:r>
              <w:t>Салықтық және салықтық емес түсімдер бойынша бюджетпен есеп айырысу жөнінде қысқа мерзімді дебиторлық берешек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c"/>
            </w:pPr>
            <w:r>
              <w:t>023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</w:tr>
      <w:tr w:rsidR="00CE0898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"/>
            </w:pPr>
            <w:r>
              <w:t>Қысқа мерзімді активтердің жиыны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c"/>
            </w:pPr>
            <w:r>
              <w:t>100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</w:tr>
      <w:tr w:rsidR="00CE0898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"/>
            </w:pPr>
            <w:r>
              <w:t>ІІ. Ұзақ мерзімді активтер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</w:tr>
      <w:tr w:rsidR="00CE0898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"/>
            </w:pPr>
            <w:r>
              <w:t>Ұзақ мерзімді қаржылық инвестициялар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c"/>
            </w:pPr>
            <w:r>
              <w:t>110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</w:tr>
      <w:tr w:rsidR="00CE0898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"/>
            </w:pPr>
            <w:r>
              <w:t>Сатып алушылар мен тапсырыс берушілердің ұзақ мерзімді дебиторлық берешегі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c"/>
            </w:pPr>
            <w:r>
              <w:t>111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</w:tr>
      <w:tr w:rsidR="00CE0898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"/>
            </w:pPr>
            <w:r>
              <w:t>Жалдау бойынша ұзақ мерзімді дебиторлық берешек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c"/>
            </w:pPr>
            <w:r>
              <w:t>112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</w:tr>
      <w:tr w:rsidR="00CE0898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"/>
            </w:pPr>
            <w:r>
              <w:t>Өзге ұзақ мерзімді дебиторлық берешек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c"/>
            </w:pPr>
            <w:r>
              <w:t>113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</w:tr>
      <w:tr w:rsidR="00CE0898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"/>
            </w:pPr>
            <w:r>
              <w:t>Негізгі құралдар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c"/>
            </w:pPr>
            <w:r>
              <w:t>114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</w:tr>
      <w:tr w:rsidR="00CE0898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"/>
            </w:pPr>
            <w:r>
              <w:t>Аяқталмаған құрылыс және күрделі салымдар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c"/>
            </w:pPr>
            <w:r>
              <w:t>115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</w:tr>
      <w:tr w:rsidR="00CE0898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"/>
            </w:pPr>
            <w:r>
              <w:t>Инвестициялық жылжымайтын мүлік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c"/>
            </w:pPr>
            <w:r>
              <w:t>116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</w:tr>
      <w:tr w:rsidR="00CE0898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"/>
            </w:pPr>
            <w:r>
              <w:t>Биологиялық активтер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c"/>
            </w:pPr>
            <w:r>
              <w:t>117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</w:tr>
      <w:tr w:rsidR="00CE0898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"/>
            </w:pPr>
            <w:r>
              <w:t>Материалдық емес активтер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c"/>
            </w:pPr>
            <w:r>
              <w:t>118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</w:tr>
      <w:tr w:rsidR="00CE0898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"/>
            </w:pPr>
            <w:r>
              <w:t>Үлестік қатысу әдісімен есепке алынатын ұзақ мерзімді қаржылық инвестициялар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c"/>
            </w:pPr>
            <w:r>
              <w:t>119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</w:tr>
      <w:tr w:rsidR="00CE0898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"/>
            </w:pPr>
            <w:r>
              <w:t>Өзге ұзақ мерзімді активтер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c"/>
            </w:pPr>
            <w:r>
              <w:t>120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</w:tr>
      <w:tr w:rsidR="00CE0898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"/>
            </w:pPr>
            <w:r>
              <w:t>Ұзақ мерзімді активтердің жиыны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c"/>
            </w:pPr>
            <w:r>
              <w:t>200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</w:tr>
      <w:tr w:rsidR="00CE0898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"/>
            </w:pPr>
            <w:r>
              <w:t>Баланс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</w:tr>
      <w:tr w:rsidR="00CE0898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"/>
            </w:pPr>
            <w:r>
              <w:t>Міндеттемелер, таза активтер/капитал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c"/>
            </w:pPr>
            <w:r>
              <w:t>Жол коды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c"/>
            </w:pPr>
            <w:r>
              <w:t>Есепті кезеңнің басында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c"/>
            </w:pPr>
            <w:r>
              <w:t>Қайта ұйымдастыру күніне</w:t>
            </w:r>
          </w:p>
        </w:tc>
      </w:tr>
      <w:tr w:rsidR="00CE0898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c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c"/>
            </w:pPr>
            <w:r>
              <w:t>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c"/>
            </w:pPr>
            <w:r>
              <w:t>3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c"/>
            </w:pPr>
            <w:r>
              <w:t>4</w:t>
            </w:r>
          </w:p>
        </w:tc>
      </w:tr>
      <w:tr w:rsidR="00CE0898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"/>
            </w:pPr>
            <w:r>
              <w:t>ІІІ. Қысқа мерзімді міндеттемелер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</w:tr>
      <w:tr w:rsidR="00CE0898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"/>
            </w:pPr>
            <w:r>
              <w:t>Қысқа мерзімді қаржылық міндеттемелер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c"/>
            </w:pPr>
            <w:r>
              <w:t>210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</w:tr>
      <w:tr w:rsidR="00CE0898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"/>
            </w:pPr>
            <w:r>
              <w:t>Бюджеттік төлемдер бойынша қысқа мерзімді кредиторлық берешек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c"/>
            </w:pPr>
            <w:r>
              <w:t>211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</w:tr>
      <w:tr w:rsidR="00CE0898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"/>
            </w:pPr>
            <w:r>
              <w:t>Бюджетке төленетін төлемдер бойынша қысқа мерзімді кредиторлық берешек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c"/>
            </w:pPr>
            <w:r>
              <w:t>212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</w:tr>
      <w:tr w:rsidR="00CE0898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"/>
            </w:pPr>
            <w:r>
              <w:t>Бюджетпен есеп айырысу бойынша қысқа мерзімді кредиторлық берешек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c"/>
            </w:pPr>
            <w:r>
              <w:t>213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</w:tr>
      <w:tr w:rsidR="00CE0898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"/>
            </w:pPr>
            <w:r>
              <w:t>Басқа да міндетті және ерікті төлемдер бойынша қысқа мерзімді кредиторлық берешек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c"/>
            </w:pPr>
            <w:r>
              <w:t>214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</w:tr>
      <w:tr w:rsidR="00CE0898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"/>
            </w:pPr>
            <w:r>
              <w:t>Жеткізушілерге және мердігерлерге қысқа мерзімді кредиторлық берешек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c"/>
            </w:pPr>
            <w:r>
              <w:t>215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</w:tr>
      <w:tr w:rsidR="00CE0898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"/>
            </w:pPr>
            <w:r>
              <w:t>Ведомстволық есеп айырысулар бойынша қысқа мерзімді кредиторлық берешек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c"/>
            </w:pPr>
            <w:r>
              <w:t>216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</w:tr>
      <w:tr w:rsidR="00CE0898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"/>
            </w:pPr>
            <w:r>
              <w:t>Стипендианттарға қысқа мерзімді кредиторлық берешек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c"/>
            </w:pPr>
            <w:r>
              <w:t>217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</w:tr>
      <w:tr w:rsidR="00CE0898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"/>
            </w:pPr>
            <w:r>
              <w:t>Қызметкерлер және өзге де есеп беретін тұлғалар алдында қысқа мерзімді кредиторлық берешек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c"/>
            </w:pPr>
            <w:r>
              <w:t>218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</w:tr>
      <w:tr w:rsidR="00CE0898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"/>
            </w:pPr>
            <w:r>
              <w:t>Төленуге тиісті қысқа мерзімді сыйақылар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c"/>
            </w:pPr>
            <w:r>
              <w:t>219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</w:tr>
      <w:tr w:rsidR="00CE0898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"/>
            </w:pPr>
            <w:r>
              <w:t>Жалдау бойынша қысқа мерзімді кредиторлық берешек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c"/>
            </w:pPr>
            <w:r>
              <w:t>220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</w:tr>
      <w:tr w:rsidR="00CE0898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"/>
            </w:pPr>
            <w:r>
              <w:t>Өзге қысқа мерзімді кредиторлық берешек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c"/>
            </w:pPr>
            <w:r>
              <w:t>221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</w:tr>
      <w:tr w:rsidR="00CE0898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"/>
            </w:pPr>
            <w:r>
              <w:lastRenderedPageBreak/>
              <w:t>Қысқа мерзімді бағалау және кепілдік міндеттемелер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c"/>
            </w:pPr>
            <w:r>
              <w:t>222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</w:tr>
      <w:tr w:rsidR="00CE0898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"/>
            </w:pPr>
            <w:r>
              <w:t>Өзге қысқа мерзімді міндеттемелері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c"/>
            </w:pPr>
            <w:r>
              <w:t>223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</w:tr>
      <w:tr w:rsidR="00CE0898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"/>
            </w:pPr>
            <w:r>
              <w:t>Бюджетке түсетін салықтық және салықтық емес түсімдер бойынша қысқа мерзімді кредиторлық берешек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c"/>
            </w:pPr>
            <w:r>
              <w:t>224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</w:tr>
      <w:tr w:rsidR="00CE0898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"/>
            </w:pPr>
            <w:r>
              <w:t>Қысқа мерзімді міндеттемелерінің жиыны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c"/>
            </w:pPr>
            <w:r>
              <w:t>300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</w:tr>
      <w:tr w:rsidR="00CE0898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"/>
            </w:pPr>
            <w:r>
              <w:t>ІV. Ұзақ мерзімді міндеттемелер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</w:tr>
      <w:tr w:rsidR="00CE0898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"/>
            </w:pPr>
            <w:r>
              <w:t>Ұзақ мерзімді қаржылық міндеттемелер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c"/>
            </w:pPr>
            <w:r>
              <w:t>310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</w:tr>
      <w:tr w:rsidR="00CE0898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"/>
            </w:pPr>
            <w:r>
              <w:t>Жеткізушілерге және мердігерлерге ұзақ мерзімді кредиторлық берешек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c"/>
            </w:pPr>
            <w:r>
              <w:t>311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</w:tr>
      <w:tr w:rsidR="00CE0898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"/>
            </w:pPr>
            <w:r>
              <w:t>Жалдау бойынша ұзақ мерзімді кредиторлық берешек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c"/>
            </w:pPr>
            <w:r>
              <w:t>312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</w:tr>
      <w:tr w:rsidR="00CE0898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"/>
            </w:pPr>
            <w:r>
              <w:t>Бюджет алдындағы ұзақ мерзімді кредиторлық берешек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c"/>
            </w:pPr>
            <w:r>
              <w:t>313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</w:tr>
      <w:tr w:rsidR="00CE0898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"/>
            </w:pPr>
            <w:r>
              <w:t>Ұзақ мерзімді бағалау және кепілдік міндеттемелер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c"/>
            </w:pPr>
            <w:r>
              <w:t>314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</w:tr>
      <w:tr w:rsidR="00CE0898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"/>
            </w:pPr>
            <w:r>
              <w:t>Өзге ұзақ мерзімді міндеттемелер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c"/>
            </w:pPr>
            <w:r>
              <w:t>315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</w:tr>
      <w:tr w:rsidR="00CE0898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"/>
            </w:pPr>
            <w:r>
              <w:t>Ұзақ мерзімді міндеттемелердің жиыны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c"/>
            </w:pPr>
            <w:r>
              <w:t>400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</w:tr>
      <w:tr w:rsidR="00CE0898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"/>
            </w:pPr>
            <w:r>
              <w:t>V. Таза активтер/капитал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</w:tr>
      <w:tr w:rsidR="00CE0898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"/>
            </w:pPr>
            <w:r>
              <w:t>Күрделі салымдарды сыртқы қарыздар мен байланысты гранттар есебінен қаржыландыру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c"/>
            </w:pPr>
            <w:r>
              <w:t>410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</w:tr>
      <w:tr w:rsidR="00CE0898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"/>
            </w:pPr>
            <w:r>
              <w:t>Резервтер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c"/>
            </w:pPr>
            <w:r>
              <w:t>411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</w:tr>
      <w:tr w:rsidR="00CE0898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"/>
            </w:pPr>
            <w:r>
              <w:t>Жинақталған қаржылық нәтиже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c"/>
            </w:pPr>
            <w:r>
              <w:t>412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</w:tr>
      <w:tr w:rsidR="00CE0898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"/>
            </w:pPr>
            <w:r>
              <w:t>Таза активтер/капитал жиыны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c"/>
            </w:pPr>
            <w:r>
              <w:t>500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</w:tr>
      <w:tr w:rsidR="00CE0898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"/>
            </w:pPr>
            <w:r>
              <w:t>Баланс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</w:tr>
      <w:tr w:rsidR="00CE0898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"/>
            </w:pPr>
            <w:r>
              <w:t>Баланстан тыс шоттар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</w:tr>
      <w:tr w:rsidR="00CE0898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"/>
            </w:pPr>
            <w:r>
              <w:t>Жалға алынған активтер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c"/>
            </w:pPr>
            <w:r>
              <w:t>610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</w:tr>
      <w:tr w:rsidR="00CE0898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"/>
            </w:pPr>
            <w:r>
              <w:t>Жауаптылықпен сақтауға қабылданған немесе орталықтандырылған жабдықтау бойынша төленген қорлар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c"/>
            </w:pPr>
            <w:r>
              <w:t>620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</w:tr>
      <w:tr w:rsidR="00CE0898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"/>
            </w:pPr>
            <w:r>
              <w:t>Қатаң есептегі бланктер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c"/>
            </w:pPr>
            <w:r>
              <w:t>630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</w:tr>
      <w:tr w:rsidR="00CE0898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"/>
            </w:pPr>
            <w:r>
              <w:t>Төлеуге қабілетсіз дебиторлардың есептен шығарылған берешегі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c"/>
            </w:pPr>
            <w:r>
              <w:t>640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</w:tr>
      <w:tr w:rsidR="00CE0898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"/>
            </w:pPr>
            <w:r>
              <w:t>Қайтарылмаған материалдық құндылықтар үшін оқушылар мен студенттердің берешегі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c"/>
            </w:pPr>
            <w:r>
              <w:t>650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</w:tr>
      <w:tr w:rsidR="00CE0898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"/>
            </w:pPr>
            <w:r>
              <w:t>Өтпелі спорттық жүлделер мен кубоктар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c"/>
            </w:pPr>
            <w:r>
              <w:t>660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</w:tr>
      <w:tr w:rsidR="00CE0898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"/>
            </w:pPr>
            <w:r>
              <w:t>Жолдамалар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c"/>
            </w:pPr>
            <w:r>
              <w:t>670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</w:tr>
      <w:tr w:rsidR="00CE0898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"/>
            </w:pPr>
            <w:r>
              <w:t>Әскери техниканың оқулық құралдары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c"/>
            </w:pPr>
            <w:r>
              <w:t>680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</w:tr>
      <w:tr w:rsidR="00CE0898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"/>
            </w:pPr>
            <w:r>
              <w:t>Мәдени мұра активтері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c"/>
            </w:pPr>
            <w:r>
              <w:t>690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</w:tr>
      <w:tr w:rsidR="00CE0898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"/>
            </w:pPr>
            <w:r>
              <w:t>Қызметкерледің оқу бойынша берешегі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837023">
            <w:pPr>
              <w:pStyle w:val="pc"/>
            </w:pPr>
            <w:r>
              <w:t>700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898" w:rsidRDefault="00CE0898">
            <w:pPr>
              <w:rPr>
                <w:rFonts w:eastAsia="Times New Roman"/>
              </w:rPr>
            </w:pPr>
          </w:p>
        </w:tc>
      </w:tr>
    </w:tbl>
    <w:p w:rsidR="00CE0898" w:rsidRDefault="00837023">
      <w:pPr>
        <w:pStyle w:val="p"/>
      </w:pPr>
      <w:r>
        <w:rPr>
          <w:rStyle w:val="s0"/>
        </w:rPr>
        <w:t xml:space="preserve">          Басшы немесе оны алмастыратын тұлға </w:t>
      </w:r>
    </w:p>
    <w:p w:rsidR="00CE0898" w:rsidRDefault="00837023">
      <w:pPr>
        <w:pStyle w:val="p"/>
      </w:pPr>
      <w:r>
        <w:rPr>
          <w:rStyle w:val="s0"/>
        </w:rPr>
        <w:t>          _____________           ___________________________________________</w:t>
      </w:r>
    </w:p>
    <w:p w:rsidR="00CE0898" w:rsidRDefault="00837023">
      <w:pPr>
        <w:pStyle w:val="p"/>
      </w:pPr>
      <w:r>
        <w:rPr>
          <w:rStyle w:val="s0"/>
        </w:rPr>
        <w:t>                (</w:t>
      </w:r>
      <w:proofErr w:type="gramStart"/>
      <w:r>
        <w:rPr>
          <w:rStyle w:val="s0"/>
        </w:rPr>
        <w:t>қолы)   </w:t>
      </w:r>
      <w:proofErr w:type="gramEnd"/>
      <w:r>
        <w:rPr>
          <w:rStyle w:val="s0"/>
        </w:rPr>
        <w:t>                             (тегі, аты, әкесінің аты (ол болған жағдайда)</w:t>
      </w:r>
    </w:p>
    <w:p w:rsidR="00CE0898" w:rsidRDefault="00837023">
      <w:pPr>
        <w:pStyle w:val="p"/>
      </w:pPr>
      <w:r>
        <w:rPr>
          <w:rStyle w:val="s0"/>
        </w:rPr>
        <w:t xml:space="preserve">          Бас бухгалтер немесе құрылымдық бөлімшені басқаратын тұлға </w:t>
      </w:r>
    </w:p>
    <w:p w:rsidR="00CE0898" w:rsidRDefault="00837023">
      <w:pPr>
        <w:pStyle w:val="p"/>
      </w:pPr>
      <w:r>
        <w:rPr>
          <w:rStyle w:val="s0"/>
        </w:rPr>
        <w:t>          _____________           ___________________________________________</w:t>
      </w:r>
    </w:p>
    <w:p w:rsidR="00CE0898" w:rsidRDefault="00837023">
      <w:pPr>
        <w:pStyle w:val="p"/>
      </w:pPr>
      <w:r>
        <w:rPr>
          <w:rStyle w:val="s0"/>
        </w:rPr>
        <w:t>                (</w:t>
      </w:r>
      <w:proofErr w:type="gramStart"/>
      <w:r>
        <w:rPr>
          <w:rStyle w:val="s0"/>
        </w:rPr>
        <w:t>қолы)   </w:t>
      </w:r>
      <w:proofErr w:type="gramEnd"/>
      <w:r>
        <w:rPr>
          <w:rStyle w:val="s0"/>
        </w:rPr>
        <w:t>                             (тегі, аты, әкесінің аты (ол болған жағдайда)</w:t>
      </w:r>
    </w:p>
    <w:p w:rsidR="00CE0898" w:rsidRDefault="00837023">
      <w:pPr>
        <w:pStyle w:val="pj"/>
      </w:pPr>
      <w:r>
        <w:rPr>
          <w:rStyle w:val="s0"/>
        </w:rPr>
        <w:t>Мөр орыны                      _____ жылғы «___» ______________</w:t>
      </w:r>
    </w:p>
    <w:p w:rsidR="00CE0898" w:rsidRDefault="00837023" w:rsidP="000C446D">
      <w:pPr>
        <w:pStyle w:val="pj"/>
      </w:pPr>
      <w:r>
        <w:rPr>
          <w:rStyle w:val="s0"/>
        </w:rPr>
        <w:t>Ескертпе: нысанды толтыру бойынша түсіндірме осы бұйрықпен бекітілген Қаржылық есептілік нысандарын және оларды жасау мен ұсыну қағидаларының 12-тармағына сәйкес 7-қосымшада келтірілген.</w:t>
      </w:r>
      <w:bookmarkStart w:id="0" w:name="SUB7"/>
      <w:bookmarkStart w:id="1" w:name="_GoBack"/>
      <w:bookmarkEnd w:id="0"/>
      <w:bookmarkEnd w:id="1"/>
      <w:r>
        <w:rPr>
          <w:rStyle w:val="s0"/>
        </w:rPr>
        <w:t> </w:t>
      </w:r>
    </w:p>
    <w:p w:rsidR="00CE0898" w:rsidRDefault="00837023">
      <w:pPr>
        <w:pStyle w:val="pj"/>
      </w:pPr>
      <w:r>
        <w:t> </w:t>
      </w:r>
    </w:p>
    <w:p w:rsidR="00CE0898" w:rsidRDefault="00837023">
      <w:pPr>
        <w:pStyle w:val="pj"/>
      </w:pPr>
      <w:r>
        <w:rPr>
          <w:rStyle w:val="s0"/>
        </w:rPr>
        <w:t> </w:t>
      </w:r>
    </w:p>
    <w:p w:rsidR="00CE0898" w:rsidRDefault="00837023">
      <w:pPr>
        <w:pStyle w:val="pj"/>
      </w:pPr>
      <w:r>
        <w:lastRenderedPageBreak/>
        <w:t> </w:t>
      </w:r>
    </w:p>
    <w:p w:rsidR="00CE0898" w:rsidRDefault="00837023">
      <w:pPr>
        <w:pStyle w:val="pj"/>
      </w:pPr>
      <w:r>
        <w:rPr>
          <w:rStyle w:val="s0"/>
        </w:rPr>
        <w:t> </w:t>
      </w:r>
    </w:p>
    <w:p w:rsidR="00CE0898" w:rsidRDefault="00837023">
      <w:pPr>
        <w:pStyle w:val="pj"/>
      </w:pPr>
      <w:r>
        <w:t> </w:t>
      </w:r>
    </w:p>
    <w:p w:rsidR="00CE0898" w:rsidRDefault="00837023">
      <w:pPr>
        <w:pStyle w:val="pj"/>
      </w:pPr>
      <w:r>
        <w:rPr>
          <w:rStyle w:val="s0"/>
        </w:rPr>
        <w:t> </w:t>
      </w:r>
    </w:p>
    <w:p w:rsidR="00CE0898" w:rsidRDefault="00837023">
      <w:pPr>
        <w:pStyle w:val="pj"/>
      </w:pPr>
      <w:r>
        <w:t> </w:t>
      </w:r>
    </w:p>
    <w:p w:rsidR="00CE0898" w:rsidRDefault="00837023">
      <w:pPr>
        <w:pStyle w:val="pj"/>
      </w:pPr>
      <w:r>
        <w:rPr>
          <w:rStyle w:val="s0"/>
        </w:rPr>
        <w:t> </w:t>
      </w:r>
    </w:p>
    <w:p w:rsidR="00CE0898" w:rsidRDefault="00837023">
      <w:pPr>
        <w:pStyle w:val="pj"/>
      </w:pPr>
      <w:r>
        <w:t> </w:t>
      </w:r>
    </w:p>
    <w:p w:rsidR="00CE0898" w:rsidRDefault="00837023">
      <w:pPr>
        <w:pStyle w:val="pj"/>
      </w:pPr>
      <w:r>
        <w:rPr>
          <w:rStyle w:val="s0"/>
        </w:rPr>
        <w:t> </w:t>
      </w:r>
    </w:p>
    <w:p w:rsidR="00CE0898" w:rsidRDefault="00837023">
      <w:pPr>
        <w:pStyle w:val="pj"/>
      </w:pPr>
      <w:r>
        <w:t> </w:t>
      </w:r>
    </w:p>
    <w:p w:rsidR="00CE0898" w:rsidRDefault="00837023">
      <w:pPr>
        <w:pStyle w:val="pj"/>
      </w:pPr>
      <w:r>
        <w:rPr>
          <w:rStyle w:val="s0"/>
        </w:rPr>
        <w:t> </w:t>
      </w:r>
    </w:p>
    <w:p w:rsidR="00CE0898" w:rsidRDefault="00837023">
      <w:pPr>
        <w:pStyle w:val="pj"/>
      </w:pPr>
      <w:r>
        <w:t> </w:t>
      </w:r>
    </w:p>
    <w:p w:rsidR="00CE0898" w:rsidRDefault="00837023">
      <w:pPr>
        <w:pStyle w:val="pj"/>
      </w:pPr>
      <w:r>
        <w:rPr>
          <w:rStyle w:val="s0"/>
        </w:rPr>
        <w:t> </w:t>
      </w:r>
    </w:p>
    <w:p w:rsidR="00CE0898" w:rsidRDefault="00837023">
      <w:pPr>
        <w:pStyle w:val="pj"/>
      </w:pPr>
      <w:r>
        <w:t> </w:t>
      </w:r>
    </w:p>
    <w:p w:rsidR="00CE0898" w:rsidRDefault="00837023">
      <w:pPr>
        <w:pStyle w:val="pj"/>
      </w:pPr>
      <w:r>
        <w:rPr>
          <w:rStyle w:val="s0"/>
        </w:rPr>
        <w:t> </w:t>
      </w:r>
    </w:p>
    <w:p w:rsidR="00CE0898" w:rsidRDefault="00837023">
      <w:pPr>
        <w:pStyle w:val="pj"/>
      </w:pPr>
      <w:r>
        <w:t> </w:t>
      </w:r>
    </w:p>
    <w:p w:rsidR="00CE0898" w:rsidRDefault="00837023">
      <w:pPr>
        <w:pStyle w:val="pj"/>
      </w:pPr>
      <w:r>
        <w:rPr>
          <w:rStyle w:val="s0"/>
        </w:rPr>
        <w:t> </w:t>
      </w:r>
    </w:p>
    <w:p w:rsidR="00CE0898" w:rsidRDefault="00837023">
      <w:pPr>
        <w:pStyle w:val="pj"/>
      </w:pPr>
      <w:r>
        <w:t> </w:t>
      </w:r>
    </w:p>
    <w:p w:rsidR="00CE0898" w:rsidRDefault="00837023">
      <w:pPr>
        <w:pStyle w:val="pj"/>
      </w:pPr>
      <w:r>
        <w:rPr>
          <w:rStyle w:val="s0"/>
        </w:rPr>
        <w:t> </w:t>
      </w:r>
    </w:p>
    <w:p w:rsidR="00CE0898" w:rsidRDefault="00837023">
      <w:pPr>
        <w:pStyle w:val="pj"/>
      </w:pPr>
      <w:r>
        <w:t> </w:t>
      </w:r>
    </w:p>
    <w:p w:rsidR="00CE0898" w:rsidRDefault="00837023">
      <w:pPr>
        <w:pStyle w:val="pj"/>
      </w:pPr>
      <w:r>
        <w:rPr>
          <w:rStyle w:val="s0"/>
        </w:rPr>
        <w:t> </w:t>
      </w:r>
    </w:p>
    <w:p w:rsidR="00CE0898" w:rsidRDefault="00837023">
      <w:pPr>
        <w:pStyle w:val="pj"/>
      </w:pPr>
      <w:r>
        <w:t> </w:t>
      </w:r>
    </w:p>
    <w:p w:rsidR="00CE0898" w:rsidRDefault="00837023">
      <w:pPr>
        <w:pStyle w:val="pj"/>
      </w:pPr>
      <w:r>
        <w:rPr>
          <w:rStyle w:val="s0"/>
        </w:rPr>
        <w:t> </w:t>
      </w:r>
    </w:p>
    <w:p w:rsidR="00CE0898" w:rsidRDefault="00837023">
      <w:pPr>
        <w:pStyle w:val="pj"/>
      </w:pPr>
      <w:r>
        <w:t> </w:t>
      </w:r>
    </w:p>
    <w:sectPr w:rsidR="00CE0898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B77BD" w:rsidRDefault="00BB77BD" w:rsidP="00837023">
      <w:r>
        <w:separator/>
      </w:r>
    </w:p>
  </w:endnote>
  <w:endnote w:type="continuationSeparator" w:id="0">
    <w:p w:rsidR="00BB77BD" w:rsidRDefault="00BB77BD" w:rsidP="00837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B77BD" w:rsidRDefault="00BB77BD" w:rsidP="00837023">
      <w:r>
        <w:separator/>
      </w:r>
    </w:p>
  </w:footnote>
  <w:footnote w:type="continuationSeparator" w:id="0">
    <w:p w:rsidR="00BB77BD" w:rsidRDefault="00BB77BD" w:rsidP="008370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37023" w:rsidRPr="00837023" w:rsidRDefault="00837023" w:rsidP="000C446D">
    <w:pPr>
      <w:pStyle w:val="a6"/>
      <w:spacing w:after="100"/>
      <w:rPr>
        <w:rFonts w:ascii="Arial" w:hAnsi="Arial" w:cs="Arial"/>
        <w:color w:val="808080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023"/>
    <w:rsid w:val="000C446D"/>
    <w:rsid w:val="00837023"/>
    <w:rsid w:val="00BB77BD"/>
    <w:rsid w:val="00CE0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3ECFF5"/>
  <w15:docId w15:val="{E44FF84F-BA6E-481B-A28A-EA3ECEC4E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color w:val="00000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83702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37023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83702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37023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874</Words>
  <Characters>4988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«Қаржылық есептілік нысандарын және оларды жасау мен ұсыну қағидаларын бекіту туралы» Қазақстан Республикасы Қаржы министрінің 2017 жылғы 1 тамыздағы № 468 бұйрығы (2024.16.07. берілген өзгерістер мен толықтырулармен) (©Paragraph 2024)</dc:title>
  <dc:subject/>
  <dc:creator>Сергей Мельников</dc:creator>
  <cp:keywords/>
  <dc:description/>
  <cp:lastModifiedBy>Альфа</cp:lastModifiedBy>
  <cp:revision>2</cp:revision>
  <dcterms:created xsi:type="dcterms:W3CDTF">2025-01-20T05:10:00Z</dcterms:created>
  <dcterms:modified xsi:type="dcterms:W3CDTF">2025-01-20T05:10:00Z</dcterms:modified>
</cp:coreProperties>
</file>